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A39F" w14:textId="77777777" w:rsidR="0089607D" w:rsidRDefault="00CF19FF">
      <w:pPr>
        <w:pStyle w:val="Heading1"/>
      </w:pPr>
      <w:r>
        <w:t>Role-Play Activity: The Misaligned Meeting – Group Coaching Without a Contract</w:t>
      </w:r>
    </w:p>
    <w:p w14:paraId="6D15F65B" w14:textId="77777777" w:rsidR="0089607D" w:rsidRDefault="00CF19FF">
      <w:r>
        <w:t xml:space="preserve">Five team members meet to begin planning a client deliverable, but they’ve skipped the critical step of establishing shared agreements. The result: cross-talk, tension, and </w:t>
      </w:r>
      <w:r>
        <w:t>unspoken assumptions.</w:t>
      </w:r>
    </w:p>
    <w:p w14:paraId="7E98FAF7" w14:textId="77777777" w:rsidR="0089607D" w:rsidRDefault="00CF19FF">
      <w:pPr>
        <w:pStyle w:val="Heading2"/>
      </w:pPr>
      <w:r>
        <w:t>Dialogue</w:t>
      </w:r>
    </w:p>
    <w:p w14:paraId="4DE0C3F3" w14:textId="77777777" w:rsidR="0089607D" w:rsidRDefault="00CF19FF">
      <w:pPr>
        <w:spacing w:after="120"/>
      </w:pPr>
      <w:r>
        <w:t>Jordan: Hey everyone—it’s Jordan. Let’s dive in. The client wants early concepts by next Friday. Sound good?</w:t>
      </w:r>
    </w:p>
    <w:p w14:paraId="42CA229C" w14:textId="77777777" w:rsidR="0089607D" w:rsidRDefault="00CF19FF">
      <w:pPr>
        <w:spacing w:after="120"/>
      </w:pPr>
      <w:r>
        <w:t>Cam: Define 'concepts.' Are we talking mockups? Or just bullet points in a deck again?</w:t>
      </w:r>
    </w:p>
    <w:p w14:paraId="5F9E92A3" w14:textId="77777777" w:rsidR="0089607D" w:rsidRDefault="00CF19FF">
      <w:pPr>
        <w:spacing w:after="120"/>
      </w:pPr>
      <w:r>
        <w:t>Toni: I need something visual. We can’t go to leadership with just bullets this time.</w:t>
      </w:r>
    </w:p>
    <w:p w14:paraId="616C5A7E" w14:textId="77777777" w:rsidR="0089607D" w:rsidRDefault="00CF19FF">
      <w:pPr>
        <w:spacing w:after="120"/>
      </w:pPr>
      <w:r>
        <w:t>Alex: Um—sorry, it’s Alex—I drafted a few options last night… not sure they’re the right direction though.</w:t>
      </w:r>
    </w:p>
    <w:p w14:paraId="14D88777" w14:textId="77777777" w:rsidR="0089607D" w:rsidRDefault="00CF19FF">
      <w:pPr>
        <w:spacing w:after="120"/>
      </w:pPr>
      <w:r>
        <w:t>Jordan: Appreciate the initiative, Alex! Let’s park that—we’ll circle back after we define scope.</w:t>
      </w:r>
    </w:p>
    <w:p w14:paraId="51D1A517" w14:textId="77777777" w:rsidR="0089607D" w:rsidRDefault="00CF19FF">
      <w:pPr>
        <w:spacing w:after="120"/>
      </w:pPr>
      <w:r>
        <w:t>Sam: Should we agree on... who owns what before we get too far?</w:t>
      </w:r>
    </w:p>
    <w:p w14:paraId="72B73A6B" w14:textId="77777777" w:rsidR="0089607D" w:rsidRDefault="00CF19FF">
      <w:pPr>
        <w:spacing w:after="120"/>
      </w:pPr>
      <w:r>
        <w:t>Cam: I’ve owned this client space for months. Suddenly we’re shifting the lead?</w:t>
      </w:r>
    </w:p>
    <w:p w14:paraId="7A491D9E" w14:textId="77777777" w:rsidR="0089607D" w:rsidRDefault="00CF19FF">
      <w:pPr>
        <w:spacing w:after="120"/>
      </w:pPr>
      <w:r>
        <w:t>Jordan: No one’s shifting anything, Cam. We're all just... collaborating.</w:t>
      </w:r>
    </w:p>
    <w:p w14:paraId="62023540" w14:textId="77777777" w:rsidR="0089607D" w:rsidRDefault="00CF19FF">
      <w:pPr>
        <w:spacing w:after="120"/>
      </w:pPr>
      <w:r>
        <w:t>Toni: Collaboration’s great. But we need clarity. Who’s presenting to the client?</w:t>
      </w:r>
    </w:p>
    <w:p w14:paraId="09C1C606" w14:textId="77777777" w:rsidR="0089607D" w:rsidRDefault="00CF19FF">
      <w:pPr>
        <w:spacing w:after="120"/>
      </w:pPr>
      <w:r>
        <w:t>Alex: Just want to make sure I’m not overstepping. I’ve seen this derail fast before...</w:t>
      </w:r>
    </w:p>
    <w:p w14:paraId="69D68BA0" w14:textId="77777777" w:rsidR="0089607D" w:rsidRDefault="00CF19FF">
      <w:pPr>
        <w:spacing w:after="120"/>
      </w:pPr>
      <w:r>
        <w:t>Sam: It feels like we skipped... what this meeting’s even for.</w:t>
      </w:r>
    </w:p>
    <w:p w14:paraId="66B762D9" w14:textId="77777777" w:rsidR="0089607D" w:rsidRDefault="00CF19FF">
      <w:pPr>
        <w:spacing w:after="120"/>
      </w:pPr>
      <w:r>
        <w:t>Jordan: Okay—maybe we jumped in too fast. Let’s back up. What do we need to align on first?</w:t>
      </w:r>
    </w:p>
    <w:p w14:paraId="245803FD" w14:textId="77777777" w:rsidR="0089607D" w:rsidRDefault="00CF19FF">
      <w:pPr>
        <w:spacing w:after="120"/>
      </w:pPr>
      <w:r>
        <w:t>Cam: Expectations. And decision rights. Otherwise we’ll keep spinning.</w:t>
      </w:r>
    </w:p>
    <w:p w14:paraId="5F9DBCA0" w14:textId="77777777" w:rsidR="0089607D" w:rsidRDefault="00CF19FF">
      <w:pPr>
        <w:spacing w:after="120"/>
      </w:pPr>
      <w:r>
        <w:t>Toni: Fine. Set it. But we’re losing time.</w:t>
      </w:r>
    </w:p>
    <w:p w14:paraId="415A3D69" w14:textId="77777777" w:rsidR="0089607D" w:rsidRDefault="00CF19FF">
      <w:pPr>
        <w:spacing w:after="120"/>
      </w:pPr>
      <w:r>
        <w:t>Scenario Note: Use this scene to detect misalignment, listening gaps, or unspoken tension. Who’s playing it safe? Who’s dominating? Who’s unsure of their role?</w:t>
      </w:r>
    </w:p>
    <w:p w14:paraId="3047F08B" w14:textId="77777777" w:rsidR="00CF19FF" w:rsidRDefault="00CF19FF">
      <w:pPr>
        <w:spacing w:after="120"/>
      </w:pPr>
    </w:p>
    <w:p w14:paraId="6BDFBAF2" w14:textId="77777777" w:rsidR="00CF19FF" w:rsidRDefault="00CF19FF" w:rsidP="00CF19F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© 2025 Dr. William E. Hamilton, Jr., Ph.D. | Licensed under  </w:t>
      </w:r>
    </w:p>
    <w:p w14:paraId="0113D5D2" w14:textId="77777777" w:rsidR="00CF19FF" w:rsidRDefault="00CF19FF" w:rsidP="00CF19F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Creative Commons Attribution-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NonCommercial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4.0 International (CC BY-NC 4.0)  </w:t>
      </w:r>
    </w:p>
    <w:p w14:paraId="70FE8F29" w14:textId="77777777" w:rsidR="00CF19FF" w:rsidRDefault="00CF19FF" w:rsidP="00CF19F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https://creativecommons.org/licenses/by-nc/4.0/</w:t>
      </w:r>
    </w:p>
    <w:p w14:paraId="0709C6A1" w14:textId="77777777" w:rsidR="00CF19FF" w:rsidRDefault="00CF19FF">
      <w:pPr>
        <w:spacing w:after="120"/>
      </w:pPr>
    </w:p>
    <w:sectPr w:rsidR="00CF19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81146">
    <w:abstractNumId w:val="8"/>
  </w:num>
  <w:num w:numId="2" w16cid:durableId="1040862117">
    <w:abstractNumId w:val="6"/>
  </w:num>
  <w:num w:numId="3" w16cid:durableId="2049644256">
    <w:abstractNumId w:val="5"/>
  </w:num>
  <w:num w:numId="4" w16cid:durableId="1187015958">
    <w:abstractNumId w:val="4"/>
  </w:num>
  <w:num w:numId="5" w16cid:durableId="338850115">
    <w:abstractNumId w:val="7"/>
  </w:num>
  <w:num w:numId="6" w16cid:durableId="965040194">
    <w:abstractNumId w:val="3"/>
  </w:num>
  <w:num w:numId="7" w16cid:durableId="11731814">
    <w:abstractNumId w:val="2"/>
  </w:num>
  <w:num w:numId="8" w16cid:durableId="938828477">
    <w:abstractNumId w:val="1"/>
  </w:num>
  <w:num w:numId="9" w16cid:durableId="7165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MjA2MjC1MDQyszRX0lEKTi0uzszPAykwrAUAgGdjiCwAAAA="/>
  </w:docVars>
  <w:rsids>
    <w:rsidRoot w:val="00B47730"/>
    <w:rsid w:val="00034616"/>
    <w:rsid w:val="0006063C"/>
    <w:rsid w:val="0010547B"/>
    <w:rsid w:val="0015074B"/>
    <w:rsid w:val="0029639D"/>
    <w:rsid w:val="00326F90"/>
    <w:rsid w:val="0089607D"/>
    <w:rsid w:val="00AA1D8D"/>
    <w:rsid w:val="00B47730"/>
    <w:rsid w:val="00CB0664"/>
    <w:rsid w:val="00CF19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498C5"/>
  <w14:defaultImageDpi w14:val="330"/>
  <w15:docId w15:val="{872E9134-04FF-4EA4-A941-04DC3B98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F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1494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Hamilton</cp:lastModifiedBy>
  <cp:revision>2</cp:revision>
  <dcterms:created xsi:type="dcterms:W3CDTF">2025-04-11T04:47:00Z</dcterms:created>
  <dcterms:modified xsi:type="dcterms:W3CDTF">2025-04-11T04:47:00Z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69e0f258c66c0fce98d0e09eae9e0cbe63a7d77a6c9fc91c23b7507f0a33f1ad</vt:lpwstr>
  </property>
</Properties>
</file>